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LS 150 S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176 x 155 x 210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noir</w:t>
      </w:r>
      <w:br/>
      <w:r>
        <w:rPr/>
        <w:t xml:space="preserve">• UC1, Code EAN: 4007841052546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Cour et allée</w:t>
      </w:r>
      <w:br/>
      <w:r>
        <w:rPr/>
        <w:t xml:space="preserve">• Coloris: noir</w:t>
      </w:r>
      <w:br/>
      <w:r>
        <w:rPr/>
        <w:t xml:space="preserve">• Support mural d'angle inclus: Non</w:t>
      </w:r>
      <w:br/>
      <w:r>
        <w:rPr/>
        <w:t xml:space="preserve">• Lieu d'installation: mur, angle</w:t>
      </w:r>
      <w:br/>
      <w:r>
        <w:rPr/>
        <w:t xml:space="preserve">• Montage: Mur, angle,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-10 jusqu'à 30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Protection au ras du mur: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3.5 m (26 m²)</w:t>
      </w:r>
      <w:br/>
      <w:r>
        <w:rPr/>
        <w:t xml:space="preserve">• Portée tangentielle: r = 12 m (302 m²)</w:t>
      </w:r>
      <w:br/>
      <w:r>
        <w:rPr/>
        <w:t xml:space="preserve">• Matériau de recouvrement: caches enfichables</w:t>
      </w:r>
      <w:br/>
      <w:r>
        <w:rPr/>
        <w:t xml:space="preserve">• Flux lumineux total du produit: 1375 lm</w:t>
      </w:r>
      <w:br/>
      <w:r>
        <w:rPr/>
        <w:t xml:space="preserve">• Flux lumineux mesure (360°): 1486 lm</w:t>
      </w:r>
      <w:br/>
      <w:r>
        <w:rPr/>
        <w:t xml:space="preserve">• Efficacité totale du produit: 94 lm/W</w:t>
      </w:r>
      <w:br/>
      <w:r>
        <w:rPr/>
        <w:t xml:space="preserve">• Température de couleur: 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LED L70B50 (25°): &gt; 36000</w:t>
      </w:r>
      <w:br/>
      <w:r>
        <w:rPr/>
        <w:t xml:space="preserve">• Allumage en douceur: Non</w:t>
      </w:r>
      <w:br/>
      <w:r>
        <w:rPr/>
        <w:t xml:space="preserve">• Réglage crépusculaire: 2 – 1000 lx</w:t>
      </w:r>
      <w:br/>
      <w:r>
        <w:rPr/>
        <w:t xml:space="preserve">• Temporisation: 10 s – 15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Mise en réseau possible: Non</w:t>
      </w:r>
      <w:br/>
      <w:r>
        <w:rPr/>
        <w:t xml:space="preserve">• Puissance: 14,7 W</w:t>
      </w:r>
      <w:br/>
      <w:r>
        <w:rPr/>
        <w:t xml:space="preserve">• Indice de rendu des couleurs IRC: = 80</w:t>
      </w:r>
      <w:br/>
      <w:r>
        <w:rPr/>
        <w:t xml:space="preserve">• Hauteur de montage optimale: 2 m</w:t>
      </w:r>
      <w:br/>
      <w:r>
        <w:rPr/>
        <w:t xml:space="preserve">• Angle de détection: 240 °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052546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LS 150 S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2026-06-20T01:03:55+02:00</dcterms:created>
  <dcterms:modified xsi:type="dcterms:W3CDTF">2026-06-20T01:03:55+02:00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